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114300" distR="114300">
            <wp:extent cx="6118225" cy="8651875"/>
            <wp:effectExtent l="0" t="0" r="15875" b="15875"/>
            <wp:docPr id="1" name="Изображение 1" descr="об индив.учебном пл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б индив.учебном план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1.1. Настоящее Положение определяет порядок </w:t>
      </w:r>
      <w:r>
        <w:rPr>
          <w:rFonts w:ascii="Times New Roman" w:hAnsi="Times New Roman" w:cs="Times New Roman"/>
          <w:sz w:val="24"/>
          <w:szCs w:val="24"/>
        </w:rPr>
        <w:t>перевода обучающихся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ГАПОУ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«Бавлинский аграрный колледж»</w:t>
      </w:r>
      <w:r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плану,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структуру и содержание индивидуального учебного плана обучающегося (группы обучающихся), порядок организации обучения по индивидуальному учебному плану.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1.2. Положение разработано в соответствии законодательством Российской Федерации в сфере образования: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Федеральный закон от 29.12.2012 № 273-ФЗ «Об образовании в Российской Федерации»;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Приказ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Приказ Минобрнауки России от 16.08.2013 № 968 «Об утверждении Порядка проведения государственной итоговой аттестации по образовательным программам среднего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образования»</w:t>
      </w:r>
      <w:r>
        <w:rPr>
          <w:rStyle w:val="7"/>
          <w:rFonts w:ascii="Times New Roman" w:hAnsi="Times New Roman" w:cs="Times New Roman"/>
          <w:sz w:val="24"/>
          <w:szCs w:val="24"/>
        </w:rPr>
        <w:footnoteReference w:id="0"/>
      </w:r>
      <w:r>
        <w:rPr>
          <w:rFonts w:ascii="Times New Roman" w:hAnsi="Times New Roman" w:cs="Times New Roman"/>
          <w:sz w:val="24"/>
          <w:szCs w:val="24"/>
        </w:rPr>
        <w:t>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Минобрнауки России, Минпросвещения России от 30.07.2020 № 845 / 369 «Об утверждении порядка зачета организаци 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об организации ускоренного обучения по основным профессиональным образовательным программам среднего профессионального образования (Направлены письмом Минобрнауки России от 20 июля 2015 г. N 06-846);</w:t>
      </w:r>
    </w:p>
    <w:p>
      <w:pPr>
        <w:pStyle w:val="1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СПО.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(группы обучающихся).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Обучение по индивидуальному учебному плану в пределах осваиваемой образовательной программы является одним из средств реализации академических прав обучающегося на: </w:t>
      </w:r>
    </w:p>
    <w:p>
      <w:pPr>
        <w:pStyle w:val="11"/>
        <w:numPr>
          <w:ilvl w:val="0"/>
          <w:numId w:val="2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ускоренное обучение, в пределах осваиваемой образовательной программы;</w:t>
      </w:r>
    </w:p>
    <w:p>
      <w:pPr>
        <w:pStyle w:val="11"/>
        <w:numPr>
          <w:ilvl w:val="0"/>
          <w:numId w:val="2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формировании содержания своего профессионального образования при условии соблюдения ФГОС СПО;</w:t>
      </w:r>
    </w:p>
    <w:p>
      <w:pPr>
        <w:pStyle w:val="11"/>
        <w:numPr>
          <w:ilvl w:val="0"/>
          <w:numId w:val="2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организацией;</w:t>
      </w:r>
    </w:p>
    <w:p>
      <w:pPr>
        <w:pStyle w:val="11"/>
        <w:numPr>
          <w:ilvl w:val="0"/>
          <w:numId w:val="2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образовательной организации,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>
      <w:pPr>
        <w:pStyle w:val="11"/>
        <w:numPr>
          <w:ilvl w:val="0"/>
          <w:numId w:val="2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ПЕРЕВОДА ОБУЧАЮЩИХСЯ НА ОБУЧЕНИЕ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ПО ИНДИВИДУАЛЬНОМУ УЧЕБНОМУ ПЛАНУ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Перевод на обучение по индивидуальному учебному плану осуществляется по личному заявлению обучающегося, по заявлению родителей (законных представителей) несовершеннолетних обучающихся.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заявлении должен быть указан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разделов, сокращение сроков освоения основных образовательных программ и др.).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Для обучения по индивидуальному учебному плану могут быть переведены обучающиеся: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имеющие и воспитывающие детей в возрасте до 3 лет (на основании свидетельства о рождении ребенка);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осуществляющие уход за больными и нуждающимся в опеке членам семьи (на основании копий медицинских документов);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переведенные с одной образовательной программы на другую (внутри образовательной организации среднего профессионального образования);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восстановлении, отчисленных ранее из образовательной организации;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здоровья, в том числе по беременности и родам (на основании медицинских документов);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переведенные из другой образовательной организации на основании справки об обучении, при наличии разницы в основных образовательных программах;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числа 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сирот и детей, оставшихся без попечения родителей;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в возрасте до двадцати лет, имеющих только одного родителя инвалида I группы, если среднедушевой доход семьи ниже величины прожиточного минимума, установленного в Республике Татарстан;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утраты обучающимся в период обучения одного или обоих родителей (законных представителей) или единственного родителя (законного представителя);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совмещающих обучение с работой по профессии/специальности;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квалификации по профессии среднего профессионального образования (наличие начального профессионального образования) соответствующего профиля, среднего профессионального или высшего профессионального образования в том числе неоконченного среднего профессионального или высшего профессионального образования) или иной достаточный уровень предшествующей подготовки;</w:t>
      </w:r>
    </w:p>
    <w:p>
      <w:pPr>
        <w:pStyle w:val="5"/>
        <w:numPr>
          <w:ilvl w:val="0"/>
          <w:numId w:val="3"/>
        </w:numPr>
        <w:spacing w:line="360" w:lineRule="auto"/>
        <w:ind w:left="0" w:firstLine="709"/>
        <w:jc w:val="both"/>
      </w:pPr>
      <w:r>
        <w:t>при наличии достижений в учебной, научно-исследовательской, общественной, культурно-творческой и спортивной деятельности;</w:t>
      </w:r>
    </w:p>
    <w:p>
      <w:pPr>
        <w:pStyle w:val="1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ходатайству руководителя группы, согласованное с заместителем руководителя образовательной организации по учебной (учебно-воспитательной) работе при наличии иных уважительных причин.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Обучающимся, имеющим академическую задолженность, может предоставляться индивидуальный учебный план, который содержит меры компенсирующего воздействия по тем разделам образовательной программы, по которым данная задолженность не была ликвидирована.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Индивидуальный учебный план разрабатывается для отдельного обучающегося или группы обучающихся на основе учебных планов образовательной организации. Индивидуальный учебный план реализует образовательную программу СПО как с ускоренным сроком обучения, так и без изменения полного срока обучения.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2.6. Ускоренное обучение в пределах образовательной программы СПО осуществляется с учетом знаний, умений, практического опыта, общих и профессиональных компетенций, полученных на предшествующем уровне образования или в рамках практической деятельности и продемонстрированных обучающимся, претендующим на ускоренное обучение.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2.7. Решение о возможности ускоренного обучения по программе СПО принимается </w:t>
      </w:r>
      <w:r>
        <w:rPr>
          <w:rFonts w:ascii="Times New Roman" w:hAnsi="Times New Roman" w:cs="Times New Roman"/>
          <w:spacing w:val="4"/>
          <w:sz w:val="24"/>
          <w:szCs w:val="24"/>
        </w:rPr>
        <w:t>образовательной организацией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на основе перезачета учебных дисциплин междисциплинарных курсов, практики (или их разделов), освоенных в процессе предшествующего обучения, и (или) результатов входного/промежуточного контроля. </w:t>
      </w:r>
      <w:r>
        <w:rPr>
          <w:rFonts w:ascii="Times New Roman" w:hAnsi="Times New Roman" w:cs="Times New Roman"/>
          <w:spacing w:val="1"/>
          <w:sz w:val="24"/>
          <w:szCs w:val="24"/>
        </w:rPr>
        <w:t>Перезачет может осуществляться путем переаттестации обучающегося в фор</w:t>
      </w:r>
      <w:r>
        <w:rPr>
          <w:rFonts w:ascii="Times New Roman" w:hAnsi="Times New Roman" w:cs="Times New Roman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spacing w:val="4"/>
          <w:sz w:val="24"/>
          <w:szCs w:val="24"/>
        </w:rPr>
        <w:t>ме собеседования, тестирования или в иной форме оценки, определяе</w:t>
      </w:r>
      <w:r>
        <w:rPr>
          <w:rFonts w:ascii="Times New Roman" w:hAnsi="Times New Roman" w:cs="Times New Roman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spacing w:val="5"/>
          <w:sz w:val="24"/>
          <w:szCs w:val="24"/>
        </w:rPr>
        <w:t>мой образовательной организацией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Под перезачётом понимается признание учебных дисциплин, междисциплинарных курсов и практик, пройденных (изученных) обучающимся при получении предыдущего профессионального образования (среднего или высшего), профессионального обучения, а также полученных по ним оценок (зачетов) и их перенос в документы об освоении образовательной программы СПО.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Под переаттестацией понимается дополнительная процедура, проводимая для подтверждения качества и объема знаний обучающегося по дисциплинам, междисциплинарным курсам и практикам, пройденных (изученных) им при получении предыдущего профессионального образования или профессионального обучения. В ходе переаттестации проводится проверка знаний, умений обучающегося по указанным дисциплинам, междисциплинарным курсам и/или практикам в соответствии с образовательной программой СПО.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Перевод на обучение по индивидуальному учебному плану оформляется распорядительным актом образовательной организации.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2.11. В распорядительном документе указывается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направление </w:t>
      </w:r>
      <w:r>
        <w:rPr>
          <w:rFonts w:ascii="Times New Roman" w:hAnsi="Times New Roman" w:cs="Times New Roman"/>
          <w:sz w:val="24"/>
          <w:szCs w:val="24"/>
        </w:rPr>
        <w:t>индивидуализации содержания образовательной программы СПО с учетом особенностей и образовательных потребностей конкретного обучающегося (группы обучающихся):</w:t>
      </w:r>
    </w:p>
    <w:p>
      <w:pPr>
        <w:pStyle w:val="1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ускоренное освоение образовательной программы СПО;</w:t>
      </w:r>
    </w:p>
    <w:p>
      <w:pPr>
        <w:pStyle w:val="1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соотношения аудиторной учебной нагрузки и внеаудиторной самостоятельной работы (очная форма обучения);</w:t>
      </w:r>
    </w:p>
    <w:p>
      <w:pPr>
        <w:pStyle w:val="1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форм обучения (очной, очно-заочной, заочной);</w:t>
      </w:r>
    </w:p>
    <w:p>
      <w:pPr>
        <w:pStyle w:val="1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разницы в учебных планах при переводе обучающегося из иной образовательной организации, при переводе на другую образовательную программу СПО;</w:t>
      </w:r>
    </w:p>
    <w:p>
      <w:pPr>
        <w:pStyle w:val="1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индивидуального содержания образовательной программы СПО.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СТРУКТУРА И СОДЕРЖАНИЕ ИНДИВИДУАЛЬНОГО УЧЕБНОГО ПЛАНА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Структура индивидуального учебного плана определяется образовательной организацией самостоятельно.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Индивидуальный учебный план составляется на срок, указанный в заявлении обучающегося или его родителей (законных представителей) об обучении по индивидуальному учебному плану.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>
      <w:pPr>
        <w:pStyle w:val="1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Общие правила разработки индивидуального учебного плана:</w:t>
      </w:r>
    </w:p>
    <w:p>
      <w:pPr>
        <w:pStyle w:val="1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образовательной программы СПО (наименование учебных циклов и разделов) в индивидуальном учебном плане должна соответствовать ФГОС СПО;</w:t>
      </w:r>
    </w:p>
    <w:p>
      <w:pPr>
        <w:pStyle w:val="10"/>
        <w:numPr>
          <w:ilvl w:val="0"/>
          <w:numId w:val="5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должен предусматривать объем учебного времени на все необходимые компоненты образовательной программы СПО (в том числе на вариативную часть циклов образовательной программы) в соответствии с соответствующим ФГОС;</w:t>
      </w:r>
    </w:p>
    <w:p>
      <w:pPr>
        <w:pStyle w:val="1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быть предусмотрен временной ресурс на реализацию практических и лабораторных работ, курсовых проектов, видов практик, предусмотренных программами учебных дисциплин, профессиональных модулей;</w:t>
      </w:r>
    </w:p>
    <w:p>
      <w:pPr>
        <w:pStyle w:val="1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учебные планы образовательной организации.</w:t>
      </w:r>
    </w:p>
    <w:p>
      <w:pPr>
        <w:pStyle w:val="1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Правила разработки индивидуального учебного плана для ускоренного обучения: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наименование дисциплин (модулей), их распределение по циклам и общий объем должны быть такими же, как в учебных планах, рассчитанных на нормативный срок обучения;</w:t>
      </w:r>
    </w:p>
    <w:p>
      <w:pPr>
        <w:pStyle w:val="5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</w:pPr>
      <w:r>
        <w:t>в индивидуальном учебном плане отводится графа, в которой указываются форма (перезачет / переаттестация) и объем учета результата предшествующего обучения (практический опыт) по дисциплинам, междисциплинарным курсам, практикам;</w:t>
      </w:r>
    </w:p>
    <w:p>
      <w:pPr>
        <w:pStyle w:val="5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</w:pPr>
      <w:r>
        <w:rPr>
          <w:spacing w:val="2"/>
        </w:rPr>
        <w:t>количество экзаменов и зачетов в процессе промежуточной аттестации обучающихся при ускоренном обучении в пределах образовательной программам СПО устанавливается образовательной организацией самостоятельно;</w:t>
      </w:r>
    </w:p>
    <w:p>
      <w:pPr>
        <w:pStyle w:val="1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сокращение сроков не может составлять более 1 года по сравнению с нормативными сроками освоения образовательной программы СПО.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Правила разработки индивидуального учебного плана с изменением соотношения аудиторной учебной нагрузки и внеаудиторной самостоятельной работы (очная форма обучения):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наименование дисциплин (модулей), их распределение по циклам; общий объем учебной нагрузки и формы промежуточной аттестации должны быть такими же, как в учебных планах образовательной организации;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изменяется соотношение аудиторной учебной нагрузки и внеаудиторной самостоятельной работы в сторону увеличения внеаудиторной самостоятельной работы в пределах требований ФГОС к очной форме обучения;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устанавливаются индивидуальные дополнительные формы текущего контроля по дисциплинам, междисциплинарным курсам, практикам;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устанавливается индивидуальный график посещения занятий.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Правила разработки индивидуального учебного плана с изменением соотношения аудиторной учебной нагрузки и внеаудиторной самостоятельной работы (сочетание форм обучения):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 xml:space="preserve">наименование дисциплин (модулей), их распределение по циклам и общий объем должны быть такими же, как в учебных планах образовательной организации; 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изменяется соотношение аудиторной учебной нагрузки и внеаудиторной самостоятельной работы в сторону увеличения внеаудиторной самостоятельной работы в пределах требований ФГОС к очно-заочной / заочной формам обучения;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формы текущего контроля, промежуточной аттестации устанавливаются с учетом применяемых форм обучения (или их сочетания).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Правила разработки индивидуального учебного плана для устранения разницы в учебных планах (при переводе обучающегося из иной образовательной организации, восстановлении в состав обучающихся, при переводе на другую образовательную программу СПО):</w:t>
      </w:r>
    </w:p>
    <w:p>
      <w:pPr>
        <w:pStyle w:val="5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</w:pPr>
      <w:r>
        <w:t>наименование дисциплин (модулей), их распределение по циклам; общий объем учебной нагрузки и формы промежуточной аттестации должны быть такими же, как в учебных планах образовательной организации;</w:t>
      </w:r>
    </w:p>
    <w:p>
      <w:pPr>
        <w:pStyle w:val="5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</w:pPr>
      <w:r>
        <w:t>в индивидуальном учебном плане отводится графа, в которой указываются формы и объемы учета результатов предшествующего обучения по дисциплинам, междисциплинарным курсам, практикам (перезачет/ переаттестация);</w:t>
      </w:r>
    </w:p>
    <w:p>
      <w:pPr>
        <w:pStyle w:val="5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</w:pPr>
      <w:r>
        <w:t>устанавливаются индивидуальные дополнительные формы текущего контроля и промежуточной аттестации по дисциплинам, междисциплинарным курсам, практикам.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Правила разработки учебного плана с индивидуальным содержанием образовательной программы СПО: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</w:pPr>
      <w:r>
        <w:t>наименование дисциплин (модулей) обязательной части образовательной программы СПО, их распределение по циклам и общий объем учебной нагрузки должны быть такими же, как в учебных планах образовательной организации;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8"/>
        <w:jc w:val="both"/>
      </w:pPr>
      <w:r>
        <w:t>в индивидуальный учебный план вместо дисциплин, междисциплинарных курсов, практик вариативной части образовательной программы СПО могут быть включены любые другие дисциплины, междисциплинарные курсы, практики, преподаваемые в образовательной организации, а также преподаваемые в других организациях, осуществляющих образовательную деятельность, в объеме не меньше установленных учебным планом по данной специальности или профессии;</w:t>
      </w:r>
    </w:p>
    <w:p>
      <w:pPr>
        <w:pStyle w:val="5"/>
        <w:numPr>
          <w:ilvl w:val="0"/>
          <w:numId w:val="6"/>
        </w:numPr>
        <w:spacing w:before="0" w:beforeAutospacing="0" w:after="0" w:afterAutospacing="0" w:line="360" w:lineRule="auto"/>
        <w:ind w:left="0" w:firstLine="708"/>
        <w:jc w:val="both"/>
      </w:pPr>
      <w:r>
        <w:t>формы текущего контроля, промежуточной аттестации устанавливаются с учетом применяемых форм обучения в соответствии с действующими нормативами.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качестве рабочих программ учебных дисциплин (модулей), видов практик и государственной итоговой аттестации при обучении по индивидуальному учебному плану используются программы, разработанные для основной профессиональной образовательной программы с нормативным сроком освоения.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ОБУЧЕНИЕ ПО ИНДИВИДУАЛЬНОМУ УЧЕБНОМУ ПЛАНУ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Обучение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Обучающиеся обязаны выполнять индивидуальный учебный план, в том числе, посещать предусмотренные индивидуальным учебным планом учебные занятия как обязательные. Обучающиеся посещают учебные занятия в соответствии с установленным индивидуальным графиком.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Обучение по индивидуальному учебному плану не освобождает обучающегося от прохождения промежуточной аттестации или иного контроля знаний, которое проводится в рамках нормативного учебного плана.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Консультирование обучающегося, проверку предусмотренных индивидуальным учебным планом видов работ обучающегося, аттестацию осуществляют педагогические работники, обеспечивающие реализацию соответствующих дисциплин, междисциплинарных курсов, практик.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После сдачи обучающимся промежуточной аттестации по учебной дисциплине, междисциплинарному курсу, практике (в форме зачета или экзамена) запись об этом вносится в зачетную книжку. Записи о других формах промежуточной аттестации заносятся в установленные в образовательной организации формы отчетности.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Обучающимся по индивидуальному учебному плану, назначаются стипендии по результатам выполнения индивидуального учебного плана в полном соответствии со сроками, указанными в индивидуальном плане.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случае невыполнения обучающимся утвержденного индивидуального учебного плана возможно досрочное прекращение действия приказа о переводе обучающегося на индивидуальный учебный план.</w:t>
      </w:r>
    </w:p>
    <w:p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>
      <w:pPr>
        <w:rPr>
          <w:sz w:val="24"/>
          <w:szCs w:val="24"/>
        </w:rPr>
      </w:pPr>
    </w:p>
    <w:sectPr>
      <w:footerReference r:id="rId4" w:type="default"/>
      <w:pgSz w:w="11906" w:h="16838"/>
      <w:pgMar w:top="694" w:right="851" w:bottom="1134" w:left="1418" w:header="709" w:footer="709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C01"/>
    <w:multiLevelType w:val="multilevel"/>
    <w:tmpl w:val="00AC7C01"/>
    <w:lvl w:ilvl="0" w:tentative="0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1C2612F0"/>
    <w:multiLevelType w:val="multilevel"/>
    <w:tmpl w:val="1C2612F0"/>
    <w:lvl w:ilvl="0" w:tentative="0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nsid w:val="352228D1"/>
    <w:multiLevelType w:val="multilevel"/>
    <w:tmpl w:val="352228D1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3EBA30BE"/>
    <w:multiLevelType w:val="multilevel"/>
    <w:tmpl w:val="3EBA30BE"/>
    <w:lvl w:ilvl="0" w:tentative="0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nsid w:val="41D41307"/>
    <w:multiLevelType w:val="multilevel"/>
    <w:tmpl w:val="41D41307"/>
    <w:lvl w:ilvl="0" w:tentative="0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">
    <w:nsid w:val="53676F87"/>
    <w:multiLevelType w:val="multilevel"/>
    <w:tmpl w:val="53676F87"/>
    <w:lvl w:ilvl="0" w:tentative="0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0C"/>
    <w:rsid w:val="00072A11"/>
    <w:rsid w:val="00127F50"/>
    <w:rsid w:val="0017247C"/>
    <w:rsid w:val="002E7B11"/>
    <w:rsid w:val="00AC6174"/>
    <w:rsid w:val="00BE654E"/>
    <w:rsid w:val="00C452B4"/>
    <w:rsid w:val="00C9160C"/>
    <w:rsid w:val="00E97855"/>
    <w:rsid w:val="00F84F3B"/>
    <w:rsid w:val="05CA4F1F"/>
    <w:rsid w:val="58B9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1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3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footnote reference"/>
    <w:basedOn w:val="6"/>
    <w:semiHidden/>
    <w:unhideWhenUsed/>
    <w:qFormat/>
    <w:uiPriority w:val="99"/>
    <w:rPr>
      <w:vertAlign w:val="superscript"/>
    </w:rPr>
  </w:style>
  <w:style w:type="character" w:customStyle="1" w:styleId="9">
    <w:name w:val="Абзац списка Знак"/>
    <w:link w:val="10"/>
    <w:qFormat/>
    <w:locked/>
    <w:uiPriority w:val="99"/>
  </w:style>
  <w:style w:type="paragraph" w:styleId="10">
    <w:name w:val="List Paragraph"/>
    <w:basedOn w:val="1"/>
    <w:link w:val="9"/>
    <w:qFormat/>
    <w:uiPriority w:val="99"/>
    <w:pPr>
      <w:ind w:left="720"/>
      <w:contextualSpacing/>
    </w:pPr>
  </w:style>
  <w:style w:type="paragraph" w:customStyle="1" w:styleId="11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2">
    <w:name w:val="Текст сноски Знак"/>
    <w:basedOn w:val="6"/>
    <w:link w:val="2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2563</Words>
  <Characters>14611</Characters>
  <Lines>121</Lines>
  <Paragraphs>34</Paragraphs>
  <TotalTime>8</TotalTime>
  <ScaleCrop>false</ScaleCrop>
  <LinksUpToDate>false</LinksUpToDate>
  <CharactersWithSpaces>17140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2022-01-14T12:30:00Z</dcterms:created>
  <dc:creator>Iro</dc:creator>
  <cp:lastModifiedBy>Татьяна</cp:lastModifiedBy>
  <cp:lastPrinted>2022-02-22T10:33:00Z</cp:lastPrinted>
  <dcterms:modified xsi:type="dcterms:W3CDTF">2022-04-04T08:26:16Z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